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E3" w:rsidRDefault="00560133" w:rsidP="005601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TÍTULO EM MAIÚSCULO E NEGRI</w:t>
      </w:r>
      <w:r w:rsidRPr="00560133">
        <w:rPr>
          <w:rFonts w:ascii="Times New Roman" w:hAnsi="Times New Roman" w:cs="Times New Roman"/>
          <w:b/>
          <w:sz w:val="24"/>
          <w:szCs w:val="24"/>
        </w:rPr>
        <w:t>TO</w:t>
      </w:r>
      <w:r>
        <w:rPr>
          <w:rStyle w:val="Refdenotaderodap"/>
          <w:rFonts w:ascii="Times New Roman" w:hAnsi="Times New Roman" w:cs="Times New Roman"/>
          <w:b/>
          <w:sz w:val="24"/>
          <w:szCs w:val="24"/>
        </w:rPr>
        <w:footnoteReference w:id="1"/>
      </w:r>
    </w:p>
    <w:p w:rsidR="00560133" w:rsidRDefault="00560133" w:rsidP="005601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0133" w:rsidRDefault="00560133" w:rsidP="005601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 do autor – UFS – </w:t>
      </w:r>
      <w:hyperlink r:id="rId8" w:history="1">
        <w:r w:rsidRPr="00E96A44">
          <w:rPr>
            <w:rStyle w:val="Hyperlink"/>
            <w:rFonts w:ascii="Times New Roman" w:hAnsi="Times New Roman" w:cs="Times New Roman"/>
            <w:sz w:val="24"/>
            <w:szCs w:val="24"/>
          </w:rPr>
          <w:t>email@universidade.br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133" w:rsidRDefault="00560133" w:rsidP="005601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Máximo de 4 autores por trabalho</w:t>
      </w:r>
    </w:p>
    <w:p w:rsidR="00560133" w:rsidRDefault="00560133" w:rsidP="0056013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60133" w:rsidRDefault="00560133" w:rsidP="005601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0133">
        <w:rPr>
          <w:rFonts w:ascii="Times New Roman" w:hAnsi="Times New Roman" w:cs="Times New Roman"/>
          <w:b/>
          <w:sz w:val="20"/>
          <w:szCs w:val="20"/>
        </w:rPr>
        <w:t>Resumo</w:t>
      </w:r>
      <w:r w:rsidRPr="00560133">
        <w:rPr>
          <w:rFonts w:ascii="Times New Roman" w:hAnsi="Times New Roman" w:cs="Times New Roman"/>
          <w:sz w:val="20"/>
          <w:szCs w:val="20"/>
        </w:rPr>
        <w:t>: Resumo deve conter entre 200 a 500 palavras, espaço simples</w:t>
      </w:r>
      <w:r>
        <w:rPr>
          <w:rFonts w:ascii="Times New Roman" w:hAnsi="Times New Roman" w:cs="Times New Roman"/>
          <w:sz w:val="20"/>
          <w:szCs w:val="20"/>
        </w:rPr>
        <w:t>, fonte times tamanho 10. Incluir 3 a 5 palavras-chave.</w:t>
      </w:r>
      <w:r w:rsidR="00094DB7" w:rsidRPr="00094DB7">
        <w:rPr>
          <w:rFonts w:ascii="Times New Roman" w:hAnsi="Times New Roman" w:cs="Times New Roman"/>
          <w:sz w:val="20"/>
          <w:szCs w:val="20"/>
        </w:rPr>
        <w:t xml:space="preserve"> </w:t>
      </w:r>
      <w:r w:rsidR="00094DB7" w:rsidRPr="00560133">
        <w:rPr>
          <w:rFonts w:ascii="Times New Roman" w:hAnsi="Times New Roman" w:cs="Times New Roman"/>
          <w:sz w:val="20"/>
          <w:szCs w:val="20"/>
        </w:rPr>
        <w:t>Resumo deve conter entre 200 a 500 palavras, espaço simples</w:t>
      </w:r>
      <w:r w:rsidR="00094DB7">
        <w:rPr>
          <w:rFonts w:ascii="Times New Roman" w:hAnsi="Times New Roman" w:cs="Times New Roman"/>
          <w:sz w:val="20"/>
          <w:szCs w:val="20"/>
        </w:rPr>
        <w:t>, fonte times tamanho 10. Incluir 3 a 5 palavras-chave.</w:t>
      </w:r>
      <w:r w:rsidR="00094DB7" w:rsidRPr="00094DB7">
        <w:rPr>
          <w:rFonts w:ascii="Times New Roman" w:hAnsi="Times New Roman" w:cs="Times New Roman"/>
          <w:sz w:val="20"/>
          <w:szCs w:val="20"/>
        </w:rPr>
        <w:t xml:space="preserve"> </w:t>
      </w:r>
      <w:r w:rsidR="00094DB7" w:rsidRPr="00560133">
        <w:rPr>
          <w:rFonts w:ascii="Times New Roman" w:hAnsi="Times New Roman" w:cs="Times New Roman"/>
          <w:sz w:val="20"/>
          <w:szCs w:val="20"/>
        </w:rPr>
        <w:t>Resumo deve conter entre 200 a 500 palavras, espaço simples</w:t>
      </w:r>
      <w:r w:rsidR="00094DB7">
        <w:rPr>
          <w:rFonts w:ascii="Times New Roman" w:hAnsi="Times New Roman" w:cs="Times New Roman"/>
          <w:sz w:val="20"/>
          <w:szCs w:val="20"/>
        </w:rPr>
        <w:t>, fonte times tamanho 10. Incluir 3 a 5 palavras-chave.</w:t>
      </w:r>
      <w:r w:rsidR="00094DB7" w:rsidRPr="00094DB7">
        <w:rPr>
          <w:rFonts w:ascii="Times New Roman" w:hAnsi="Times New Roman" w:cs="Times New Roman"/>
          <w:sz w:val="20"/>
          <w:szCs w:val="20"/>
        </w:rPr>
        <w:t xml:space="preserve"> </w:t>
      </w:r>
      <w:r w:rsidR="00094DB7" w:rsidRPr="00560133">
        <w:rPr>
          <w:rFonts w:ascii="Times New Roman" w:hAnsi="Times New Roman" w:cs="Times New Roman"/>
          <w:sz w:val="20"/>
          <w:szCs w:val="20"/>
        </w:rPr>
        <w:t>Resumo deve conter entre 200 a 500 palavras, espaço simples</w:t>
      </w:r>
      <w:r w:rsidR="00094DB7">
        <w:rPr>
          <w:rFonts w:ascii="Times New Roman" w:hAnsi="Times New Roman" w:cs="Times New Roman"/>
          <w:sz w:val="20"/>
          <w:szCs w:val="20"/>
        </w:rPr>
        <w:t>, fonte times tamanho 10. Incluir 3 a 5 palavras-chave.</w:t>
      </w:r>
      <w:r w:rsidR="00094DB7" w:rsidRPr="00094DB7">
        <w:rPr>
          <w:rFonts w:ascii="Times New Roman" w:hAnsi="Times New Roman" w:cs="Times New Roman"/>
          <w:sz w:val="20"/>
          <w:szCs w:val="20"/>
        </w:rPr>
        <w:t xml:space="preserve"> </w:t>
      </w:r>
      <w:r w:rsidR="00094DB7" w:rsidRPr="00560133">
        <w:rPr>
          <w:rFonts w:ascii="Times New Roman" w:hAnsi="Times New Roman" w:cs="Times New Roman"/>
          <w:sz w:val="20"/>
          <w:szCs w:val="20"/>
        </w:rPr>
        <w:t>Resumo deve conter entre 200 a 500 palavras, espaço simples</w:t>
      </w:r>
      <w:r w:rsidR="00094DB7">
        <w:rPr>
          <w:rFonts w:ascii="Times New Roman" w:hAnsi="Times New Roman" w:cs="Times New Roman"/>
          <w:sz w:val="20"/>
          <w:szCs w:val="20"/>
        </w:rPr>
        <w:t>, fonte times tamanho 10. Incluir 3 a 5 palavras-chave.</w:t>
      </w:r>
      <w:r w:rsidR="00094DB7" w:rsidRPr="00094DB7">
        <w:rPr>
          <w:rFonts w:ascii="Times New Roman" w:hAnsi="Times New Roman" w:cs="Times New Roman"/>
          <w:sz w:val="20"/>
          <w:szCs w:val="20"/>
        </w:rPr>
        <w:t xml:space="preserve"> </w:t>
      </w:r>
      <w:r w:rsidR="00094DB7" w:rsidRPr="00560133">
        <w:rPr>
          <w:rFonts w:ascii="Times New Roman" w:hAnsi="Times New Roman" w:cs="Times New Roman"/>
          <w:sz w:val="20"/>
          <w:szCs w:val="20"/>
        </w:rPr>
        <w:t>Resumo deve conter entre 200 a 500 palavras, espaço simples</w:t>
      </w:r>
      <w:r w:rsidR="00094DB7">
        <w:rPr>
          <w:rFonts w:ascii="Times New Roman" w:hAnsi="Times New Roman" w:cs="Times New Roman"/>
          <w:sz w:val="20"/>
          <w:szCs w:val="20"/>
        </w:rPr>
        <w:t>, fonte times tamanho 10. Incluir 3 a 5 palavras-chave.</w:t>
      </w:r>
    </w:p>
    <w:p w:rsidR="00560133" w:rsidRDefault="00560133" w:rsidP="00560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DB7">
        <w:rPr>
          <w:rFonts w:ascii="Times New Roman" w:hAnsi="Times New Roman" w:cs="Times New Roman"/>
          <w:b/>
          <w:sz w:val="20"/>
          <w:szCs w:val="20"/>
        </w:rPr>
        <w:t>Palavras-chave:</w:t>
      </w:r>
      <w:r>
        <w:rPr>
          <w:rFonts w:ascii="Times New Roman" w:hAnsi="Times New Roman" w:cs="Times New Roman"/>
          <w:sz w:val="20"/>
          <w:szCs w:val="20"/>
        </w:rPr>
        <w:t xml:space="preserve"> Uma; Duas; Três; Quatro; Cinco.</w:t>
      </w:r>
    </w:p>
    <w:p w:rsidR="00560133" w:rsidRDefault="00560133" w:rsidP="0056013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33" w:rsidRPr="00560133" w:rsidRDefault="00560133" w:rsidP="005601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33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560133" w:rsidRDefault="00560133" w:rsidP="005601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texto </w:t>
      </w:r>
      <w:r w:rsidR="005F10E1">
        <w:rPr>
          <w:rFonts w:ascii="Times New Roman" w:hAnsi="Times New Roman" w:cs="Times New Roman"/>
          <w:sz w:val="24"/>
          <w:szCs w:val="24"/>
        </w:rPr>
        <w:t>deve</w:t>
      </w:r>
      <w:r>
        <w:rPr>
          <w:rFonts w:ascii="Times New Roman" w:hAnsi="Times New Roman" w:cs="Times New Roman"/>
          <w:sz w:val="24"/>
          <w:szCs w:val="24"/>
        </w:rPr>
        <w:t xml:space="preserve"> ter </w:t>
      </w:r>
      <w:r w:rsidR="005F10E1">
        <w:rPr>
          <w:rFonts w:ascii="Times New Roman" w:hAnsi="Times New Roman" w:cs="Times New Roman"/>
          <w:sz w:val="24"/>
          <w:szCs w:val="24"/>
        </w:rPr>
        <w:t>subdivisões não numeradas e</w:t>
      </w:r>
      <w:r>
        <w:rPr>
          <w:rFonts w:ascii="Times New Roman" w:hAnsi="Times New Roman" w:cs="Times New Roman"/>
          <w:sz w:val="24"/>
          <w:szCs w:val="24"/>
        </w:rPr>
        <w:t xml:space="preserve"> conter obrigatoriamente Introdução, Desenvolvimento (que pode ter outros nomes) e Considerações finais ou conclusões, além das Referências, seguindo as normas da ABNT.</w:t>
      </w:r>
    </w:p>
    <w:p w:rsidR="001C4E7B" w:rsidRDefault="001C4E7B" w:rsidP="005601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texto de ter entre 8 a 15 páginas com ilustrações, tabelas, quadros, mapas e as referências.</w:t>
      </w:r>
    </w:p>
    <w:p w:rsidR="005F10E1" w:rsidRDefault="005F10E1" w:rsidP="005601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 trabalhos devem ser enviados em </w:t>
      </w:r>
      <w:proofErr w:type="spellStart"/>
      <w:r>
        <w:rPr>
          <w:rFonts w:ascii="Times New Roman" w:hAnsi="Times New Roman" w:cs="Times New Roman"/>
          <w:sz w:val="24"/>
          <w:szCs w:val="24"/>
        </w:rPr>
        <w:t>doc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ou </w:t>
      </w:r>
      <w:proofErr w:type="spellStart"/>
      <w:r>
        <w:rPr>
          <w:rFonts w:ascii="Times New Roman" w:hAnsi="Times New Roman" w:cs="Times New Roman"/>
          <w:sz w:val="24"/>
          <w:szCs w:val="24"/>
        </w:rPr>
        <w:t>docx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encaminhados para os e-mails dos eixos temáticos. Serão 6 eixos:</w:t>
      </w:r>
    </w:p>
    <w:p w:rsidR="005F10E1" w:rsidRDefault="005F10E1" w:rsidP="005F10E1">
      <w:pPr>
        <w:spacing w:line="360" w:lineRule="auto"/>
        <w:ind w:left="232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</w:t>
      </w:r>
      <w:r w:rsidRPr="005F10E1">
        <w:rPr>
          <w:rFonts w:ascii="Times New Roman" w:hAnsi="Times New Roman" w:cs="Times New Roman"/>
          <w:sz w:val="20"/>
          <w:szCs w:val="20"/>
        </w:rPr>
        <w:t>Dinâmicas do Espaço Rural e reestruturação dos processos produtivos (</w:t>
      </w:r>
      <w:hyperlink r:id="rId9" w:history="1">
        <w:r w:rsidRPr="005F10E1">
          <w:rPr>
            <w:rStyle w:val="Hyperlink"/>
            <w:rFonts w:ascii="Times New Roman" w:hAnsi="Times New Roman" w:cs="Times New Roman"/>
            <w:sz w:val="20"/>
            <w:szCs w:val="20"/>
          </w:rPr>
          <w:t>enrea.dinamicas@gmail.com</w:t>
        </w:r>
      </w:hyperlink>
      <w:r w:rsidRPr="005F10E1">
        <w:rPr>
          <w:rFonts w:ascii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hAnsi="Times New Roman" w:cs="Times New Roman"/>
          <w:sz w:val="20"/>
          <w:szCs w:val="20"/>
        </w:rPr>
        <w:t>2)</w:t>
      </w:r>
      <w:r w:rsidRPr="005F10E1">
        <w:rPr>
          <w:rFonts w:ascii="Times New Roman" w:hAnsi="Times New Roman" w:cs="Times New Roman"/>
          <w:sz w:val="20"/>
          <w:szCs w:val="20"/>
        </w:rPr>
        <w:t>Agricultura familiar camponesa e desenvolvimento rural (</w:t>
      </w:r>
      <w:hyperlink r:id="rId10" w:history="1">
        <w:r w:rsidRPr="005F10E1">
          <w:rPr>
            <w:rStyle w:val="Hyperlink"/>
            <w:rFonts w:ascii="Times New Roman" w:hAnsi="Times New Roman" w:cs="Times New Roman"/>
            <w:sz w:val="20"/>
            <w:szCs w:val="20"/>
          </w:rPr>
          <w:t>enrea.agriculturafamiliar@gmail.com</w:t>
        </w:r>
      </w:hyperlink>
      <w:r w:rsidRPr="005F10E1">
        <w:rPr>
          <w:rFonts w:ascii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hAnsi="Times New Roman" w:cs="Times New Roman"/>
          <w:sz w:val="20"/>
          <w:szCs w:val="20"/>
        </w:rPr>
        <w:t>3)</w:t>
      </w:r>
      <w:r w:rsidRPr="005F10E1">
        <w:rPr>
          <w:rFonts w:ascii="Times New Roman" w:hAnsi="Times New Roman" w:cs="Times New Roman"/>
          <w:sz w:val="20"/>
          <w:szCs w:val="20"/>
        </w:rPr>
        <w:t>Ruralidades e relações entre Campo-Cidade (</w:t>
      </w:r>
      <w:hyperlink r:id="rId11" w:history="1">
        <w:r w:rsidRPr="005F10E1">
          <w:rPr>
            <w:rStyle w:val="Hyperlink"/>
            <w:rFonts w:ascii="Times New Roman" w:hAnsi="Times New Roman" w:cs="Times New Roman"/>
            <w:sz w:val="20"/>
            <w:szCs w:val="20"/>
          </w:rPr>
          <w:t>enrea.campocidade@gmail.com</w:t>
        </w:r>
      </w:hyperlink>
      <w:r w:rsidRPr="005F10E1">
        <w:rPr>
          <w:rFonts w:ascii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hAnsi="Times New Roman" w:cs="Times New Roman"/>
          <w:sz w:val="20"/>
          <w:szCs w:val="20"/>
        </w:rPr>
        <w:t>4)</w:t>
      </w:r>
      <w:r w:rsidRPr="005F10E1">
        <w:rPr>
          <w:rFonts w:ascii="Times New Roman" w:hAnsi="Times New Roman" w:cs="Times New Roman"/>
          <w:sz w:val="20"/>
          <w:szCs w:val="20"/>
        </w:rPr>
        <w:t>Relações de Gênero na Agricultura Familiar (</w:t>
      </w:r>
      <w:hyperlink r:id="rId12" w:history="1">
        <w:r w:rsidRPr="005F10E1">
          <w:rPr>
            <w:rStyle w:val="Hyperlink"/>
            <w:rFonts w:ascii="Times New Roman" w:hAnsi="Times New Roman" w:cs="Times New Roman"/>
            <w:sz w:val="20"/>
            <w:szCs w:val="20"/>
          </w:rPr>
          <w:t>enrea.genero@gmail.com</w:t>
        </w:r>
      </w:hyperlink>
      <w:r w:rsidRPr="005F10E1">
        <w:rPr>
          <w:rFonts w:ascii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hAnsi="Times New Roman" w:cs="Times New Roman"/>
          <w:sz w:val="20"/>
          <w:szCs w:val="20"/>
        </w:rPr>
        <w:t>5)</w:t>
      </w:r>
      <w:r w:rsidRPr="005F10E1">
        <w:rPr>
          <w:rFonts w:ascii="Times New Roman" w:hAnsi="Times New Roman" w:cs="Times New Roman"/>
          <w:sz w:val="20"/>
          <w:szCs w:val="20"/>
        </w:rPr>
        <w:t>Produção de alimentos, a soberania e segurança alimentar nutricional (</w:t>
      </w:r>
      <w:hyperlink r:id="rId13" w:history="1">
        <w:r w:rsidRPr="005F10E1">
          <w:rPr>
            <w:rStyle w:val="Hyperlink"/>
            <w:rFonts w:ascii="Times New Roman" w:hAnsi="Times New Roman" w:cs="Times New Roman"/>
            <w:sz w:val="20"/>
            <w:szCs w:val="20"/>
          </w:rPr>
          <w:t>enrea.alimentos@gmail.com</w:t>
        </w:r>
      </w:hyperlink>
      <w:r w:rsidRPr="005F10E1">
        <w:rPr>
          <w:rFonts w:ascii="Times New Roman" w:hAnsi="Times New Roman" w:cs="Times New Roman"/>
          <w:sz w:val="20"/>
          <w:szCs w:val="20"/>
        </w:rPr>
        <w:t xml:space="preserve">); </w:t>
      </w:r>
      <w:r>
        <w:rPr>
          <w:rFonts w:ascii="Times New Roman" w:hAnsi="Times New Roman" w:cs="Times New Roman"/>
          <w:sz w:val="20"/>
          <w:szCs w:val="20"/>
        </w:rPr>
        <w:t>6)</w:t>
      </w:r>
      <w:r w:rsidRPr="005F10E1">
        <w:rPr>
          <w:rFonts w:ascii="Times New Roman" w:hAnsi="Times New Roman" w:cs="Times New Roman"/>
          <w:sz w:val="20"/>
          <w:szCs w:val="20"/>
        </w:rPr>
        <w:t>Multifuncionalidade e Políticas Públicas no Espaço Rural (</w:t>
      </w:r>
      <w:hyperlink r:id="rId14" w:history="1">
        <w:r w:rsidRPr="005F10E1">
          <w:rPr>
            <w:rStyle w:val="Hyperlink"/>
            <w:rFonts w:ascii="Times New Roman" w:hAnsi="Times New Roman" w:cs="Times New Roman"/>
            <w:sz w:val="20"/>
            <w:szCs w:val="20"/>
          </w:rPr>
          <w:t>enrea.multifuncionalidade@gmail.com</w:t>
        </w:r>
      </w:hyperlink>
      <w:r w:rsidRPr="005F10E1">
        <w:rPr>
          <w:rFonts w:ascii="Times New Roman" w:hAnsi="Times New Roman" w:cs="Times New Roman"/>
          <w:sz w:val="20"/>
          <w:szCs w:val="20"/>
        </w:rPr>
        <w:t xml:space="preserve">) (ENREA, 2024). </w:t>
      </w:r>
    </w:p>
    <w:p w:rsidR="005F10E1" w:rsidRPr="005F10E1" w:rsidRDefault="005F10E1" w:rsidP="005F10E1">
      <w:pPr>
        <w:spacing w:line="360" w:lineRule="auto"/>
        <w:ind w:left="2328"/>
        <w:jc w:val="both"/>
        <w:rPr>
          <w:rFonts w:ascii="Times New Roman" w:hAnsi="Times New Roman" w:cs="Times New Roman"/>
          <w:sz w:val="20"/>
          <w:szCs w:val="20"/>
        </w:rPr>
      </w:pPr>
    </w:p>
    <w:p w:rsidR="00A8363E" w:rsidRDefault="00A8363E" w:rsidP="005601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evento é gratuito e as apresentações dos trabalhos serão presenciais. </w:t>
      </w:r>
    </w:p>
    <w:p w:rsidR="00560133" w:rsidRDefault="00560133" w:rsidP="005601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Texto.....................................</w:t>
      </w:r>
    </w:p>
    <w:p w:rsidR="00560133" w:rsidRDefault="00560133" w:rsidP="005601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133" w:rsidRPr="00560133" w:rsidRDefault="00560133" w:rsidP="005601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33">
        <w:rPr>
          <w:rFonts w:ascii="Times New Roman" w:hAnsi="Times New Roman" w:cs="Times New Roman"/>
          <w:b/>
          <w:sz w:val="24"/>
          <w:szCs w:val="24"/>
        </w:rPr>
        <w:t>Procedimentos Metodológicos</w:t>
      </w:r>
    </w:p>
    <w:p w:rsidR="00560133" w:rsidRDefault="00560133" w:rsidP="005601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Texto...................................</w:t>
      </w:r>
    </w:p>
    <w:p w:rsidR="00560133" w:rsidRDefault="00560133" w:rsidP="005601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33" w:rsidRPr="00560133" w:rsidRDefault="00560133" w:rsidP="005601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33">
        <w:rPr>
          <w:rFonts w:ascii="Times New Roman" w:hAnsi="Times New Roman" w:cs="Times New Roman"/>
          <w:b/>
          <w:sz w:val="24"/>
          <w:szCs w:val="24"/>
        </w:rPr>
        <w:t>Título do tópico</w:t>
      </w:r>
    </w:p>
    <w:p w:rsidR="00560133" w:rsidRDefault="00560133" w:rsidP="005601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Texto.....................................</w:t>
      </w:r>
    </w:p>
    <w:p w:rsidR="00560133" w:rsidRDefault="00560133" w:rsidP="005601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133" w:rsidRPr="00560133" w:rsidRDefault="00560133" w:rsidP="005601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33">
        <w:rPr>
          <w:rFonts w:ascii="Times New Roman" w:hAnsi="Times New Roman" w:cs="Times New Roman"/>
          <w:b/>
          <w:sz w:val="24"/>
          <w:szCs w:val="24"/>
        </w:rPr>
        <w:t>Considerações Finais</w:t>
      </w:r>
    </w:p>
    <w:p w:rsidR="00560133" w:rsidRDefault="00560133" w:rsidP="005601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Texto.....................................</w:t>
      </w:r>
    </w:p>
    <w:p w:rsidR="00560133" w:rsidRDefault="00560133" w:rsidP="005601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33" w:rsidRDefault="00560133" w:rsidP="0056013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133">
        <w:rPr>
          <w:rFonts w:ascii="Times New Roman" w:hAnsi="Times New Roman" w:cs="Times New Roman"/>
          <w:b/>
          <w:sz w:val="24"/>
          <w:szCs w:val="24"/>
        </w:rPr>
        <w:t>Referências</w:t>
      </w:r>
    </w:p>
    <w:p w:rsidR="00560133" w:rsidRPr="00560133" w:rsidRDefault="00560133" w:rsidP="005601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33" w:rsidRDefault="00560133" w:rsidP="0056013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0133" w:rsidRPr="00560133" w:rsidRDefault="00560133" w:rsidP="005601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133" w:rsidRDefault="00560133" w:rsidP="005601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60133" w:rsidRPr="00560133" w:rsidRDefault="00560133" w:rsidP="00560133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560133" w:rsidRPr="00560133" w:rsidSect="00EB05B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3B5" w:rsidRDefault="003833B5" w:rsidP="00560133">
      <w:pPr>
        <w:spacing w:after="0" w:line="240" w:lineRule="auto"/>
      </w:pPr>
      <w:r>
        <w:separator/>
      </w:r>
    </w:p>
  </w:endnote>
  <w:endnote w:type="continuationSeparator" w:id="0">
    <w:p w:rsidR="003833B5" w:rsidRDefault="003833B5" w:rsidP="00560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B2" w:rsidRDefault="00EB05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B2" w:rsidRDefault="00EB05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B2" w:rsidRDefault="00EB05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3B5" w:rsidRDefault="003833B5" w:rsidP="00560133">
      <w:pPr>
        <w:spacing w:after="0" w:line="240" w:lineRule="auto"/>
      </w:pPr>
      <w:r>
        <w:separator/>
      </w:r>
    </w:p>
  </w:footnote>
  <w:footnote w:type="continuationSeparator" w:id="0">
    <w:p w:rsidR="003833B5" w:rsidRDefault="003833B5" w:rsidP="00560133">
      <w:pPr>
        <w:spacing w:after="0" w:line="240" w:lineRule="auto"/>
      </w:pPr>
      <w:r>
        <w:continuationSeparator/>
      </w:r>
    </w:p>
  </w:footnote>
  <w:footnote w:id="1">
    <w:p w:rsidR="00560133" w:rsidRPr="00560133" w:rsidRDefault="00560133" w:rsidP="00560133">
      <w:pPr>
        <w:pStyle w:val="Textodenotaderodap"/>
        <w:jc w:val="both"/>
        <w:rPr>
          <w:rFonts w:ascii="Times New Roman" w:hAnsi="Times New Roman" w:cs="Times New Roman"/>
        </w:rPr>
      </w:pPr>
      <w:r w:rsidRPr="00560133">
        <w:rPr>
          <w:rStyle w:val="Refdenotaderodap"/>
          <w:rFonts w:ascii="Times New Roman" w:hAnsi="Times New Roman" w:cs="Times New Roman"/>
        </w:rPr>
        <w:footnoteRef/>
      </w:r>
      <w:r w:rsidRPr="00560133">
        <w:rPr>
          <w:rFonts w:ascii="Times New Roman" w:hAnsi="Times New Roman" w:cs="Times New Roman"/>
        </w:rPr>
        <w:t xml:space="preserve"> Este trabalho faz parte da Iniciação Científica/ Trabalho de conclusão de curso/ dissertação / tese...foi financiado pela agência de </w:t>
      </w:r>
      <w:proofErr w:type="gramStart"/>
      <w:r w:rsidRPr="00560133">
        <w:rPr>
          <w:rFonts w:ascii="Times New Roman" w:hAnsi="Times New Roman" w:cs="Times New Roman"/>
        </w:rPr>
        <w:t>fomento....</w:t>
      </w:r>
      <w:proofErr w:type="gramEnd"/>
      <w:r w:rsidRPr="00560133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B2" w:rsidRDefault="00EB05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2D1" w:rsidRPr="00EB05B2" w:rsidRDefault="003972D1" w:rsidP="00EB05B2">
    <w:pPr>
      <w:pStyle w:val="Cabealho"/>
      <w:ind w:left="1701"/>
      <w:rPr>
        <w:rFonts w:ascii="Agency FB" w:hAnsi="Agency FB" w:cs="Times New Roman"/>
        <w:sz w:val="18"/>
        <w:szCs w:val="18"/>
      </w:rPr>
    </w:pPr>
    <w:r w:rsidRPr="00EB05B2">
      <w:rPr>
        <w:rFonts w:ascii="Agency FB" w:hAnsi="Agency FB" w:cs="Times New Roman"/>
        <w:b/>
        <w:noProof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-543697</wp:posOffset>
          </wp:positionH>
          <wp:positionV relativeFrom="paragraph">
            <wp:posOffset>11825</wp:posOffset>
          </wp:positionV>
          <wp:extent cx="1474573" cy="551098"/>
          <wp:effectExtent l="0" t="0" r="0" b="190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a colori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4573" cy="5510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05B2" w:rsidRPr="00EB05B2">
      <w:rPr>
        <w:rFonts w:ascii="Agency FB" w:hAnsi="Agency FB" w:cs="Times New Roman"/>
        <w:b/>
        <w:sz w:val="18"/>
        <w:szCs w:val="18"/>
      </w:rPr>
      <w:t>VIII Encontro Nacional da Rede de Estudos Agrários</w:t>
    </w:r>
    <w:r w:rsidR="00EB05B2" w:rsidRPr="00EB05B2">
      <w:rPr>
        <w:rFonts w:ascii="Agency FB" w:hAnsi="Agency FB" w:cs="Times New Roman"/>
        <w:sz w:val="18"/>
        <w:szCs w:val="18"/>
      </w:rPr>
      <w:t>: Pesquisa e extensão em rede: o protagonismo da agricultura familiar em tempos de crise climática e alimentar</w:t>
    </w:r>
  </w:p>
  <w:p w:rsidR="00EB05B2" w:rsidRPr="00EB05B2" w:rsidRDefault="00EB05B2" w:rsidP="00EB05B2">
    <w:pPr>
      <w:pStyle w:val="Cabealho"/>
      <w:ind w:left="1701"/>
      <w:rPr>
        <w:rFonts w:ascii="Agency FB" w:hAnsi="Agency FB" w:cs="Times New Roman"/>
        <w:sz w:val="18"/>
        <w:szCs w:val="18"/>
      </w:rPr>
    </w:pPr>
    <w:r w:rsidRPr="00EB05B2">
      <w:rPr>
        <w:rFonts w:ascii="Agency FB" w:hAnsi="Agency FB" w:cs="Times New Roman"/>
        <w:sz w:val="18"/>
        <w:szCs w:val="18"/>
      </w:rPr>
      <w:t>17 a 20 de setembro de 2024 - São Cristóvão – Sergipe</w:t>
    </w:r>
  </w:p>
  <w:p w:rsidR="00EB05B2" w:rsidRPr="00EB05B2" w:rsidRDefault="00EB05B2" w:rsidP="00EB05B2">
    <w:pPr>
      <w:pStyle w:val="Cabealho"/>
      <w:ind w:left="1701"/>
      <w:rPr>
        <w:rFonts w:ascii="Agency FB" w:hAnsi="Agency FB" w:cs="Times New Roman"/>
        <w:sz w:val="18"/>
        <w:szCs w:val="18"/>
      </w:rPr>
    </w:pPr>
    <w:r>
      <w:rPr>
        <w:rFonts w:ascii="Agency FB" w:hAnsi="Agency FB" w:cs="Times New Roman"/>
        <w:noProof/>
        <w:sz w:val="18"/>
        <w:szCs w:val="1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-1080135</wp:posOffset>
              </wp:positionH>
              <wp:positionV relativeFrom="paragraph">
                <wp:posOffset>203269</wp:posOffset>
              </wp:positionV>
              <wp:extent cx="7603524" cy="8237"/>
              <wp:effectExtent l="0" t="0" r="35560" b="30480"/>
              <wp:wrapNone/>
              <wp:docPr id="5" name="Conector re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03524" cy="8237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56CD65" id="Conector reto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5.05pt,16pt" to="513.6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" strokecolor="black [3213]" strokeweight=".25pt">
              <v:stroke joinstyle="miter"/>
            </v:line>
          </w:pict>
        </mc:Fallback>
      </mc:AlternateContent>
    </w:r>
    <w:hyperlink r:id="rId2" w:history="1">
      <w:r w:rsidRPr="00EB05B2">
        <w:rPr>
          <w:rStyle w:val="Hyperlink"/>
          <w:rFonts w:ascii="Agency FB" w:hAnsi="Agency FB" w:cs="Times New Roman"/>
          <w:sz w:val="18"/>
          <w:szCs w:val="18"/>
        </w:rPr>
        <w:t>https://www.even3.com.br/viiienrea</w:t>
      </w:r>
    </w:hyperlink>
    <w:r w:rsidRPr="00EB05B2">
      <w:rPr>
        <w:rFonts w:ascii="Agency FB" w:hAnsi="Agency FB" w:cs="Times New Roman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5B2" w:rsidRDefault="00EB05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1598A"/>
    <w:multiLevelType w:val="hybridMultilevel"/>
    <w:tmpl w:val="035645A8"/>
    <w:lvl w:ilvl="0" w:tplc="D3C82320">
      <w:start w:val="1"/>
      <w:numFmt w:val="decimal"/>
      <w:lvlText w:val="%1)"/>
      <w:lvlJc w:val="left"/>
      <w:pPr>
        <w:ind w:left="26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408" w:hanging="360"/>
      </w:pPr>
    </w:lvl>
    <w:lvl w:ilvl="2" w:tplc="0416001B" w:tentative="1">
      <w:start w:val="1"/>
      <w:numFmt w:val="lowerRoman"/>
      <w:lvlText w:val="%3."/>
      <w:lvlJc w:val="right"/>
      <w:pPr>
        <w:ind w:left="4128" w:hanging="180"/>
      </w:pPr>
    </w:lvl>
    <w:lvl w:ilvl="3" w:tplc="0416000F" w:tentative="1">
      <w:start w:val="1"/>
      <w:numFmt w:val="decimal"/>
      <w:lvlText w:val="%4."/>
      <w:lvlJc w:val="left"/>
      <w:pPr>
        <w:ind w:left="4848" w:hanging="360"/>
      </w:pPr>
    </w:lvl>
    <w:lvl w:ilvl="4" w:tplc="04160019" w:tentative="1">
      <w:start w:val="1"/>
      <w:numFmt w:val="lowerLetter"/>
      <w:lvlText w:val="%5."/>
      <w:lvlJc w:val="left"/>
      <w:pPr>
        <w:ind w:left="5568" w:hanging="360"/>
      </w:pPr>
    </w:lvl>
    <w:lvl w:ilvl="5" w:tplc="0416001B" w:tentative="1">
      <w:start w:val="1"/>
      <w:numFmt w:val="lowerRoman"/>
      <w:lvlText w:val="%6."/>
      <w:lvlJc w:val="right"/>
      <w:pPr>
        <w:ind w:left="6288" w:hanging="180"/>
      </w:pPr>
    </w:lvl>
    <w:lvl w:ilvl="6" w:tplc="0416000F" w:tentative="1">
      <w:start w:val="1"/>
      <w:numFmt w:val="decimal"/>
      <w:lvlText w:val="%7."/>
      <w:lvlJc w:val="left"/>
      <w:pPr>
        <w:ind w:left="7008" w:hanging="360"/>
      </w:pPr>
    </w:lvl>
    <w:lvl w:ilvl="7" w:tplc="04160019" w:tentative="1">
      <w:start w:val="1"/>
      <w:numFmt w:val="lowerLetter"/>
      <w:lvlText w:val="%8."/>
      <w:lvlJc w:val="left"/>
      <w:pPr>
        <w:ind w:left="7728" w:hanging="360"/>
      </w:pPr>
    </w:lvl>
    <w:lvl w:ilvl="8" w:tplc="0416001B" w:tentative="1">
      <w:start w:val="1"/>
      <w:numFmt w:val="lowerRoman"/>
      <w:lvlText w:val="%9."/>
      <w:lvlJc w:val="right"/>
      <w:pPr>
        <w:ind w:left="84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33"/>
    <w:rsid w:val="00094DB7"/>
    <w:rsid w:val="001C4E7B"/>
    <w:rsid w:val="003833B5"/>
    <w:rsid w:val="00391708"/>
    <w:rsid w:val="003972D1"/>
    <w:rsid w:val="003D386A"/>
    <w:rsid w:val="00560133"/>
    <w:rsid w:val="005F10E1"/>
    <w:rsid w:val="00A8363E"/>
    <w:rsid w:val="00B37FB0"/>
    <w:rsid w:val="00DF16AF"/>
    <w:rsid w:val="00EB0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B9C62"/>
  <w15:chartTrackingRefBased/>
  <w15:docId w15:val="{6D7E44B3-4310-4BE6-9A98-A004F993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60133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601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6013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60133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397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72D1"/>
  </w:style>
  <w:style w:type="paragraph" w:styleId="Rodap">
    <w:name w:val="footer"/>
    <w:basedOn w:val="Normal"/>
    <w:link w:val="RodapChar"/>
    <w:uiPriority w:val="99"/>
    <w:unhideWhenUsed/>
    <w:rsid w:val="003972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72D1"/>
  </w:style>
  <w:style w:type="paragraph" w:styleId="PargrafodaLista">
    <w:name w:val="List Paragraph"/>
    <w:basedOn w:val="Normal"/>
    <w:uiPriority w:val="34"/>
    <w:qFormat/>
    <w:rsid w:val="005F1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universidade.br" TargetMode="External"/><Relationship Id="rId13" Type="http://schemas.openxmlformats.org/officeDocument/2006/relationships/hyperlink" Target="mailto:enrea.alimentos@gmail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enrea.genero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nrea.campocidade@gmail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nrea.agriculturafamiliar@gmail.co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enrea.dinamicas@gmail.com" TargetMode="External"/><Relationship Id="rId14" Type="http://schemas.openxmlformats.org/officeDocument/2006/relationships/hyperlink" Target="mailto:enrea.multifuncionalidade@gmail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ven3.com.br/viiienre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4ADBF-7C49-49A9-B025-6635EBD6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9</cp:revision>
  <dcterms:created xsi:type="dcterms:W3CDTF">2024-04-12T14:21:00Z</dcterms:created>
  <dcterms:modified xsi:type="dcterms:W3CDTF">2024-04-12T14:49:00Z</dcterms:modified>
</cp:coreProperties>
</file>